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B50F0" w14:textId="77777777" w:rsidR="00085062" w:rsidRPr="00085062" w:rsidRDefault="00412F33" w:rsidP="000850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C4046"/>
          <w:sz w:val="21"/>
          <w:szCs w:val="21"/>
          <w:lang w:val="kk-KZ" w:eastAsia="ru-RU"/>
        </w:rPr>
      </w:pPr>
      <w:bookmarkStart w:id="0" w:name="_Hlk65167228"/>
      <w:r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>2020-2021</w:t>
      </w:r>
      <w:r w:rsidR="00085062" w:rsidRPr="00085062"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 xml:space="preserve"> </w:t>
      </w:r>
      <w:r w:rsidR="00085062" w:rsidRPr="001940E0"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 xml:space="preserve">оқу жылына арналған </w:t>
      </w:r>
      <w:r w:rsidR="00085062"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 xml:space="preserve">Қали Хадесұлы атындағы Жаңаауыл  </w:t>
      </w:r>
      <w:r w:rsidR="00085062" w:rsidRPr="00085062"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>орта мектебінің оқушыларында сыбайластық</w:t>
      </w:r>
    </w:p>
    <w:p w14:paraId="707CEFA3" w14:textId="77777777" w:rsidR="00085062" w:rsidRPr="000C523F" w:rsidRDefault="00085062" w:rsidP="000850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C4046"/>
          <w:sz w:val="21"/>
          <w:szCs w:val="21"/>
          <w:lang w:val="kk-KZ" w:eastAsia="ru-RU"/>
        </w:rPr>
      </w:pPr>
      <w:r w:rsidRPr="000C523F"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>жемқорлықтың алдыналу мәдениетін</w:t>
      </w:r>
      <w:r w:rsidRPr="000C523F">
        <w:rPr>
          <w:rFonts w:ascii="Arial" w:eastAsia="Times New Roman" w:hAnsi="Arial" w:cs="Arial"/>
          <w:color w:val="3C4046"/>
          <w:sz w:val="21"/>
          <w:szCs w:val="21"/>
          <w:lang w:val="kk-KZ" w:eastAsia="ru-RU"/>
        </w:rPr>
        <w:t xml:space="preserve"> </w:t>
      </w:r>
      <w:r w:rsidRPr="000C523F">
        <w:rPr>
          <w:rFonts w:ascii="Times New Roman,serif" w:eastAsia="Times New Roman" w:hAnsi="Times New Roman,serif" w:cs="Arial"/>
          <w:b/>
          <w:bCs/>
          <w:color w:val="3C4046"/>
          <w:szCs w:val="28"/>
          <w:lang w:val="kk-KZ" w:eastAsia="ru-RU"/>
        </w:rPr>
        <w:t>қалыптастыру бойынша шаралар жоспары</w:t>
      </w:r>
      <w:r w:rsidRPr="000C523F">
        <w:rPr>
          <w:rFonts w:ascii="Arial" w:eastAsia="Times New Roman" w:hAnsi="Arial" w:cs="Arial"/>
          <w:color w:val="3C4046"/>
          <w:sz w:val="21"/>
          <w:szCs w:val="21"/>
          <w:lang w:val="kk-KZ" w:eastAsia="ru-RU"/>
        </w:rPr>
        <w:t xml:space="preserve"> </w:t>
      </w:r>
    </w:p>
    <w:tbl>
      <w:tblPr>
        <w:tblW w:w="106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4415"/>
        <w:gridCol w:w="1518"/>
        <w:gridCol w:w="1725"/>
        <w:gridCol w:w="2662"/>
        <w:gridCol w:w="24"/>
      </w:tblGrid>
      <w:tr w:rsidR="00412F33" w:rsidRPr="00085062" w14:paraId="62ECE791" w14:textId="77777777" w:rsidTr="00995B95">
        <w:trPr>
          <w:gridAfter w:val="1"/>
          <w:wAfter w:w="35" w:type="dxa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022200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№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DF0F1F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Шаралардың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атауы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541025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Мерзімі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FC4D41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Қатысушылар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2CB372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Жауаптылар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085062" w:rsidRPr="00085062" w14:paraId="62566B20" w14:textId="77777777" w:rsidTr="00995B95">
        <w:trPr>
          <w:gridAfter w:val="1"/>
          <w:wAfter w:w="35" w:type="dxa"/>
          <w:tblCellSpacing w:w="0" w:type="dxa"/>
        </w:trPr>
        <w:tc>
          <w:tcPr>
            <w:tcW w:w="106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7C86A2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1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бөлім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.</w:t>
            </w:r>
          </w:p>
          <w:p w14:paraId="0545D058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Ұйымдастырушылық-дайындаушылық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іс-шаралар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182BEBA3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589C71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767184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Адал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Ұрпақ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ерікті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мектепшілік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клубы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қызметін</w:t>
            </w:r>
            <w:proofErr w:type="spellEnd"/>
          </w:p>
          <w:p w14:paraId="5CEDC651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ұйымдастыру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DE0AD0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Қыркүйек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518AED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9-11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B9D3B" w14:textId="77777777" w:rsidR="00085062" w:rsidRPr="00085062" w:rsidRDefault="00C320D9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 </w:t>
            </w: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Ж.А.Каирбекова</w:t>
            </w:r>
            <w:r w:rsidR="00085062"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   </w:t>
            </w:r>
          </w:p>
          <w:p w14:paraId="07DBD94C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C320D9" w14:paraId="5408E091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FB9A70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2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60ACCE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Мектеп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тәрбиелеушілік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жұмысы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жоспарын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,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</w:p>
          <w:p w14:paraId="29D226D1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жұмысының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жоспары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, 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Адал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Ұрпақ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ерікті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мектепшілік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клубының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жұмыс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жоспарын</w:t>
            </w:r>
            <w:proofErr w:type="spellEnd"/>
          </w:p>
          <w:p w14:paraId="7E27DA71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бекіту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F41BEF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Қыркүйек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E07579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1-11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0747AC" w14:textId="77777777" w:rsidR="00412F33" w:rsidRDefault="00412F33" w:rsidP="00085062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 xml:space="preserve"> Салыкова Д.А</w:t>
            </w:r>
          </w:p>
          <w:p w14:paraId="5C556B79" w14:textId="77777777" w:rsidR="00085062" w:rsidRPr="00412F33" w:rsidRDefault="00C320D9" w:rsidP="00085062">
            <w:pPr>
              <w:spacing w:after="0" w:line="240" w:lineRule="auto"/>
              <w:jc w:val="both"/>
              <w:rPr>
                <w:rFonts w:eastAsia="Times New Roman" w:cs="Times New Roman"/>
                <w:color w:val="3C4046"/>
                <w:szCs w:val="28"/>
                <w:lang w:val="kk-KZ"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Каирбекова</w:t>
            </w:r>
            <w:r w:rsidR="00085062"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  <w:r w:rsidR="00412F33" w:rsidRPr="00412F33">
              <w:rPr>
                <w:rFonts w:eastAsia="Times New Roman" w:cs="Times New Roman"/>
                <w:color w:val="3C4046"/>
                <w:szCs w:val="28"/>
                <w:lang w:val="kk-KZ" w:eastAsia="ru-RU"/>
              </w:rPr>
              <w:t>Ж.А</w:t>
            </w:r>
          </w:p>
        </w:tc>
      </w:tr>
      <w:tr w:rsidR="00C320D9" w:rsidRPr="00C320D9" w14:paraId="69E222F7" w14:textId="77777777" w:rsidTr="00995B9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9BEBD2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3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2CCA1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Үнемі жаңартылатын «Парасатты азамат» бұрышын құру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610159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Қыркүйек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7D8A67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1-11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334771" w14:textId="77777777" w:rsidR="00412F33" w:rsidRDefault="00085062" w:rsidP="00412F33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 xml:space="preserve"> </w:t>
            </w:r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Салыкова Д.А</w:t>
            </w:r>
          </w:p>
          <w:p w14:paraId="5A489277" w14:textId="77777777" w:rsidR="00085062" w:rsidRPr="00085062" w:rsidRDefault="00412F33" w:rsidP="00412F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Каирбекова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  <w:r w:rsidRPr="00412F33">
              <w:rPr>
                <w:rFonts w:eastAsia="Times New Roman" w:cs="Times New Roman"/>
                <w:color w:val="3C4046"/>
                <w:szCs w:val="28"/>
                <w:lang w:val="kk-KZ" w:eastAsia="ru-RU"/>
              </w:rPr>
              <w:t>Ж.А</w:t>
            </w:r>
          </w:p>
        </w:tc>
        <w:tc>
          <w:tcPr>
            <w:tcW w:w="35" w:type="dxa"/>
          </w:tcPr>
          <w:p w14:paraId="2D27C5F5" w14:textId="2939B6C8" w:rsidR="00C320D9" w:rsidRPr="00995B95" w:rsidRDefault="00C320D9">
            <w:pPr>
              <w:rPr>
                <w:lang w:val="kk-KZ"/>
              </w:rPr>
            </w:pPr>
          </w:p>
        </w:tc>
      </w:tr>
      <w:tr w:rsidR="00C320D9" w:rsidRPr="00085062" w14:paraId="3BD9BDF9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644B34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4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A5CBD4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Оқушылардың адамгершілігі мен құқықтық мәдениетін</w:t>
            </w:r>
          </w:p>
          <w:p w14:paraId="488957DC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жоғарлатуға бағытталған тақырыптық сынып сағаттары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FC7693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Қыркүйек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5DD593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1-11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D718A8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 xml:space="preserve">Сынып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5FC104E0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59C43D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5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CA1647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Құқықтық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тәрбилеуде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және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құқықбұзушылықтың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алдын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алу</w:t>
            </w:r>
            <w:proofErr w:type="spellEnd"/>
          </w:p>
          <w:p w14:paraId="3CC56B86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мәдениетін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соның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ішінде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сыбайластық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жемқорлық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қалыптастырудағы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отбасының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ролі</w:t>
            </w:r>
            <w:proofErr w:type="spellEnd"/>
          </w:p>
          <w:p w14:paraId="7CBAC353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туралы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ата-аналар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жиналысы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E44A94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Қыркүйек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-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қазан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0DDA53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1-11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D4B5E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085062" w:rsidRPr="00085062" w14:paraId="7AA7BC95" w14:textId="77777777" w:rsidTr="00995B95">
        <w:trPr>
          <w:gridAfter w:val="1"/>
          <w:wAfter w:w="35" w:type="dxa"/>
          <w:tblCellSpacing w:w="0" w:type="dxa"/>
        </w:trPr>
        <w:tc>
          <w:tcPr>
            <w:tcW w:w="106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4FA44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2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бөлім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.</w:t>
            </w:r>
          </w:p>
          <w:p w14:paraId="0D61C3F8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Күнтізбелік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іс-шаралар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жиынтығын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жүзеге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асыру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7D6454CC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FAA8E0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6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2D5FE3" w14:textId="77777777" w:rsidR="00412F33" w:rsidRPr="00412F33" w:rsidRDefault="00085062" w:rsidP="00412F33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Қоғамдық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тәртіп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негіздері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C43805" w14:textId="77777777" w:rsidR="00085062" w:rsidRPr="00085062" w:rsidRDefault="00C320D9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Желтоқсан</w:t>
            </w:r>
            <w:r w:rsidR="00085062"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5E643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9-11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7F9F5D" w14:textId="77777777" w:rsidR="00412F33" w:rsidRDefault="00412F33" w:rsidP="00412F33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Салыкова Д.А</w:t>
            </w:r>
          </w:p>
          <w:p w14:paraId="0911728E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138D978D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16248D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7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84F43D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Қазақстан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–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құқықтық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айлығы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: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  <w:p w14:paraId="789A98C8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Елдің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сайлау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құқығы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ұстанымына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сәйкес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басшысын</w:t>
            </w:r>
            <w:proofErr w:type="spellEnd"/>
          </w:p>
          <w:p w14:paraId="5DE41B94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сайлау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сюжеттік-рольдік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ойын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  <w:p w14:paraId="1302DE66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-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өмірлік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ұстаным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тақырып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бойынша</w:t>
            </w:r>
            <w:proofErr w:type="spellEnd"/>
          </w:p>
          <w:p w14:paraId="701ABC87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ардагерлерімен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,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қызметкерлермен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кездесу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  <w:p w14:paraId="4CBF8034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Біздің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таңдауымыз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–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құқықтық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құқықтық</w:t>
            </w:r>
            <w:proofErr w:type="spellEnd"/>
          </w:p>
          <w:p w14:paraId="69A619CA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атқаруының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lastRenderedPageBreak/>
              <w:t>базалық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ұстанымы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,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біздің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елде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құқықтық</w:t>
            </w:r>
            <w:proofErr w:type="spellEnd"/>
          </w:p>
          <w:p w14:paraId="24383E7D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атқару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ерекшелігі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туралы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 </w:t>
            </w:r>
          </w:p>
          <w:p w14:paraId="1CC20EAA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дөңгелек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үстел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B94DA6" w14:textId="77777777" w:rsidR="00085062" w:rsidRPr="00232420" w:rsidRDefault="00232420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lastRenderedPageBreak/>
              <w:t>қаңтар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E4B47D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 – 4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  <w:p w14:paraId="56ED21C9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5 – 8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  <w:p w14:paraId="6235F7F4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 – 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7646F9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09F05E7D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FBAE93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8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6519A5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Адал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және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сатылмайтын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еңбек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бейнесі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»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атты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оқушылар</w:t>
            </w:r>
            <w:proofErr w:type="spellEnd"/>
          </w:p>
          <w:p w14:paraId="4C95730E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арасында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сурет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байқауы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6BCF0F" w14:textId="77777777" w:rsidR="00085062" w:rsidRPr="00085062" w:rsidRDefault="00C320D9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Желтоқсан</w:t>
            </w:r>
            <w:r w:rsidR="00085062"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F3264C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5 – 6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112621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6F571EDC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5921D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A34A6D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Мемлекеттік</w:t>
            </w:r>
            <w:proofErr w:type="spellEnd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қызметті</w:t>
            </w:r>
            <w:proofErr w:type="spellEnd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алу</w:t>
            </w:r>
            <w:proofErr w:type="spellEnd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туралы</w:t>
            </w:r>
            <w:proofErr w:type="spellEnd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» о</w:t>
            </w:r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 xml:space="preserve">қушылардың </w:t>
            </w: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ой</w:t>
            </w:r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лары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6AF857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Желтоқсан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C5D2AF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5 – 8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305C71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3A3C1561" w14:textId="77777777" w:rsidTr="00995B95">
        <w:trPr>
          <w:gridAfter w:val="1"/>
          <w:wAfter w:w="35" w:type="dxa"/>
          <w:trHeight w:val="81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47C685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10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7CC08" w14:textId="77777777" w:rsidR="00232420" w:rsidRPr="00232420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Сыбайласты</w:t>
            </w:r>
            <w:proofErr w:type="spellEnd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қ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тың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жемқорлықтың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құқықбұзушылық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картасы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»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7B4884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Қаңтар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99C239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 – 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BCEF7B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232420" w:rsidRPr="00085062" w14:paraId="5A070BAA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0CFFF5" w14:textId="77777777" w:rsidR="00232420" w:rsidRPr="00085062" w:rsidRDefault="00232420" w:rsidP="00085062">
            <w:pPr>
              <w:spacing w:after="0" w:line="240" w:lineRule="auto"/>
              <w:jc w:val="center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42C0D" w14:textId="77777777" w:rsidR="00232420" w:rsidRPr="00085062" w:rsidRDefault="00232420" w:rsidP="00085062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AC497" w14:textId="77777777" w:rsidR="00232420" w:rsidRPr="00085062" w:rsidRDefault="00232420" w:rsidP="00085062">
            <w:pPr>
              <w:spacing w:after="0" w:line="240" w:lineRule="auto"/>
              <w:jc w:val="center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B4B4D6" w14:textId="77777777" w:rsidR="00232420" w:rsidRPr="00085062" w:rsidRDefault="00232420" w:rsidP="00085062">
            <w:pPr>
              <w:spacing w:after="0" w:line="240" w:lineRule="auto"/>
              <w:jc w:val="center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8A69BA" w14:textId="77777777" w:rsidR="00232420" w:rsidRPr="00085062" w:rsidRDefault="00232420" w:rsidP="00085062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</w:tr>
      <w:tr w:rsidR="00C320D9" w:rsidRPr="00085062" w14:paraId="27C9D717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5765C7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E86826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Сананы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,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намысын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,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адамгершілікті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,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жауапкершілікті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және</w:t>
            </w:r>
          </w:p>
          <w:p w14:paraId="68F04003" w14:textId="77777777" w:rsidR="00085062" w:rsidRPr="00412F33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басқаны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да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насихаттауға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  </w:t>
            </w:r>
            <w:proofErr w:type="spellStart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бағытталғ</w:t>
            </w:r>
            <w:proofErr w:type="spellEnd"/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>а</w:t>
            </w: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н</w:t>
            </w:r>
            <w:r w:rsidR="00412F33"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  <w:t xml:space="preserve"> бейнежазба жасау </w:t>
            </w:r>
          </w:p>
          <w:p w14:paraId="63D4947F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51AB12" w14:textId="77777777" w:rsidR="00085062" w:rsidRPr="00232420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val="kk-KZ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1CB0B2" w14:textId="77777777" w:rsidR="00085062" w:rsidRPr="00085062" w:rsidRDefault="00412F33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 – 11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B390E0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320D9" w:rsidRPr="00085062" w14:paraId="150F85E7" w14:textId="77777777" w:rsidTr="00995B95">
        <w:trPr>
          <w:gridAfter w:val="1"/>
          <w:wAfter w:w="35" w:type="dxa"/>
          <w:trHeight w:val="93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4D4E9F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12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CDE542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«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Мемлекеттік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қызмет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-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елдің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мүддесіне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адал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еңбек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» эссе</w:t>
            </w:r>
          </w:p>
          <w:p w14:paraId="52E0D0FE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байқауы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BE8D13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Наурыз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36D27E" w14:textId="77777777" w:rsidR="00085062" w:rsidRPr="00085062" w:rsidRDefault="00085062" w:rsidP="00085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9 – 11</w:t>
            </w:r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35F547" w14:textId="77777777" w:rsidR="00085062" w:rsidRPr="00085062" w:rsidRDefault="00085062" w:rsidP="000850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</w:pP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Сынып</w:t>
            </w:r>
            <w:proofErr w:type="spellEnd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 xml:space="preserve"> </w:t>
            </w:r>
            <w:proofErr w:type="spellStart"/>
            <w:r w:rsidRPr="00085062"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  <w:t>жетекшілер</w:t>
            </w:r>
            <w:proofErr w:type="spellEnd"/>
            <w:r w:rsidRPr="00085062">
              <w:rPr>
                <w:rFonts w:ascii="Arial" w:eastAsia="Times New Roman" w:hAnsi="Arial" w:cs="Arial"/>
                <w:color w:val="3C4046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232420" w:rsidRPr="00085062" w14:paraId="5640D50C" w14:textId="77777777" w:rsidTr="00995B95">
        <w:trPr>
          <w:gridAfter w:val="1"/>
          <w:wAfter w:w="3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90B1FB" w14:textId="77777777" w:rsidR="00232420" w:rsidRPr="00232420" w:rsidRDefault="00232420" w:rsidP="00085062">
            <w:pPr>
              <w:spacing w:after="0" w:line="240" w:lineRule="auto"/>
              <w:jc w:val="center"/>
              <w:rPr>
                <w:rFonts w:ascii="Times New Roman,serif" w:eastAsia="Times New Roman" w:hAnsi="Times New Roman,serif" w:cs="Arial"/>
                <w:color w:val="3C4046"/>
                <w:szCs w:val="28"/>
                <w:lang w:val="kk-KZ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8B377" w14:textId="77777777" w:rsidR="00232420" w:rsidRPr="00085062" w:rsidRDefault="00232420" w:rsidP="00085062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D9A870" w14:textId="77777777" w:rsidR="00232420" w:rsidRPr="00085062" w:rsidRDefault="00232420" w:rsidP="00085062">
            <w:pPr>
              <w:spacing w:after="0" w:line="240" w:lineRule="auto"/>
              <w:jc w:val="center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1F79BF" w14:textId="77777777" w:rsidR="00232420" w:rsidRPr="00085062" w:rsidRDefault="00232420" w:rsidP="00085062">
            <w:pPr>
              <w:spacing w:after="0" w:line="240" w:lineRule="auto"/>
              <w:jc w:val="center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8E82E7" w14:textId="77777777" w:rsidR="00232420" w:rsidRPr="00085062" w:rsidRDefault="00232420" w:rsidP="00085062">
            <w:pPr>
              <w:spacing w:after="0" w:line="240" w:lineRule="auto"/>
              <w:jc w:val="both"/>
              <w:rPr>
                <w:rFonts w:ascii="Times New Roman,serif" w:eastAsia="Times New Roman" w:hAnsi="Times New Roman,serif" w:cs="Arial"/>
                <w:color w:val="3C4046"/>
                <w:szCs w:val="28"/>
                <w:lang w:eastAsia="ru-RU"/>
              </w:rPr>
            </w:pPr>
          </w:p>
        </w:tc>
      </w:tr>
    </w:tbl>
    <w:p w14:paraId="103A143D" w14:textId="77777777" w:rsidR="001F3FC3" w:rsidRDefault="001F3FC3">
      <w:pPr>
        <w:rPr>
          <w:lang w:val="en-US"/>
        </w:rPr>
      </w:pPr>
    </w:p>
    <w:p w14:paraId="1F272AB3" w14:textId="77777777" w:rsidR="00C320D9" w:rsidRDefault="00C320D9">
      <w:pPr>
        <w:rPr>
          <w:lang w:val="en-US"/>
        </w:rPr>
      </w:pPr>
    </w:p>
    <w:p w14:paraId="3C9DD3E5" w14:textId="77777777" w:rsidR="00C320D9" w:rsidRDefault="00C320D9">
      <w:pPr>
        <w:rPr>
          <w:lang w:val="en-US"/>
        </w:rPr>
      </w:pPr>
    </w:p>
    <w:p w14:paraId="0DD6BAE2" w14:textId="77777777" w:rsidR="00C320D9" w:rsidRDefault="00C320D9">
      <w:pPr>
        <w:rPr>
          <w:lang w:val="en-US"/>
        </w:rPr>
      </w:pPr>
    </w:p>
    <w:p w14:paraId="01CC168B" w14:textId="77777777" w:rsidR="00C320D9" w:rsidRDefault="00C320D9">
      <w:pPr>
        <w:rPr>
          <w:lang w:val="en-US"/>
        </w:rPr>
      </w:pPr>
    </w:p>
    <w:p w14:paraId="0D898CF2" w14:textId="77777777" w:rsidR="00C320D9" w:rsidRDefault="00C320D9">
      <w:pPr>
        <w:rPr>
          <w:lang w:val="en-US"/>
        </w:rPr>
      </w:pPr>
    </w:p>
    <w:p w14:paraId="70F0C71A" w14:textId="77777777" w:rsidR="00C320D9" w:rsidRDefault="00C320D9">
      <w:pPr>
        <w:rPr>
          <w:lang w:val="en-US"/>
        </w:rPr>
      </w:pPr>
    </w:p>
    <w:p w14:paraId="60132136" w14:textId="77777777" w:rsidR="00C320D9" w:rsidRDefault="00C320D9">
      <w:pPr>
        <w:rPr>
          <w:lang w:val="kk-KZ"/>
        </w:rPr>
      </w:pPr>
    </w:p>
    <w:p w14:paraId="58EDFCB1" w14:textId="77777777" w:rsidR="00232420" w:rsidRPr="00232420" w:rsidRDefault="00232420">
      <w:pPr>
        <w:rPr>
          <w:lang w:val="kk-KZ"/>
        </w:rPr>
      </w:pPr>
    </w:p>
    <w:p w14:paraId="3D03F79B" w14:textId="77777777" w:rsidR="00C320D9" w:rsidRDefault="00C320D9">
      <w:pPr>
        <w:rPr>
          <w:lang w:val="en-US"/>
        </w:rPr>
      </w:pPr>
    </w:p>
    <w:p w14:paraId="5C3EBEF6" w14:textId="77777777" w:rsidR="00C320D9" w:rsidRDefault="00C320D9">
      <w:pPr>
        <w:rPr>
          <w:lang w:val="kk-KZ"/>
        </w:rPr>
      </w:pPr>
    </w:p>
    <w:p w14:paraId="6E30D269" w14:textId="77777777" w:rsidR="00412F33" w:rsidRDefault="00412F33">
      <w:pPr>
        <w:rPr>
          <w:lang w:val="kk-KZ"/>
        </w:rPr>
      </w:pPr>
    </w:p>
    <w:p w14:paraId="6204E753" w14:textId="77777777" w:rsidR="00412F33" w:rsidRDefault="00412F33">
      <w:pPr>
        <w:rPr>
          <w:lang w:val="kk-KZ"/>
        </w:rPr>
      </w:pPr>
    </w:p>
    <w:p w14:paraId="712B4B9E" w14:textId="77777777" w:rsidR="00412F33" w:rsidRPr="00412F33" w:rsidRDefault="00412F33">
      <w:pPr>
        <w:rPr>
          <w:lang w:val="kk-KZ"/>
        </w:rPr>
      </w:pPr>
    </w:p>
    <w:p w14:paraId="2500DEE4" w14:textId="77777777" w:rsidR="00C320D9" w:rsidRDefault="00C320D9">
      <w:pPr>
        <w:rPr>
          <w:lang w:val="en-US"/>
        </w:rPr>
      </w:pPr>
    </w:p>
    <w:p w14:paraId="0E4A5CBC" w14:textId="77777777" w:rsidR="0008394C" w:rsidRDefault="0008394C" w:rsidP="00740150">
      <w:pPr>
        <w:shd w:val="clear" w:color="auto" w:fill="FFFFFF"/>
        <w:spacing w:after="135" w:line="315" w:lineRule="atLeast"/>
        <w:ind w:firstLine="375"/>
        <w:jc w:val="center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55D452BD" w14:textId="77777777" w:rsidR="00740150" w:rsidRPr="00740150" w:rsidRDefault="00740150" w:rsidP="00740150">
      <w:pPr>
        <w:shd w:val="clear" w:color="auto" w:fill="FFFFFF"/>
        <w:spacing w:after="135" w:line="315" w:lineRule="atLeast"/>
        <w:ind w:firstLine="375"/>
        <w:jc w:val="center"/>
        <w:rPr>
          <w:rFonts w:ascii="Arial" w:eastAsia="Times New Roman" w:hAnsi="Arial" w:cs="Arial"/>
          <w:color w:val="000000"/>
          <w:sz w:val="23"/>
          <w:szCs w:val="23"/>
          <w:lang w:val="kk-KZ" w:eastAsia="ru-RU"/>
        </w:rPr>
      </w:pPr>
      <w:r w:rsidRPr="0008394C"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  <w:t>«Адал ұрпақ»</w:t>
      </w:r>
      <w:r w:rsidRPr="0008394C">
        <w:rPr>
          <w:rFonts w:ascii="Arial" w:eastAsia="Times New Roman" w:hAnsi="Arial" w:cs="Arial"/>
          <w:color w:val="000000"/>
          <w:sz w:val="23"/>
          <w:lang w:val="kk-KZ" w:eastAsia="ru-RU"/>
        </w:rPr>
        <w:t> </w:t>
      </w:r>
      <w:r w:rsidRPr="00740150">
        <w:rPr>
          <w:rFonts w:ascii="Arial" w:eastAsia="Times New Roman" w:hAnsi="Arial" w:cs="Arial"/>
          <w:color w:val="000000"/>
          <w:sz w:val="23"/>
          <w:szCs w:val="23"/>
          <w:lang w:val="kk-KZ" w:eastAsia="ru-RU"/>
        </w:rPr>
        <w:t> ерікті  мектеп  клубының  мүшелері</w:t>
      </w:r>
    </w:p>
    <w:p w14:paraId="4D771093" w14:textId="77777777" w:rsidR="00740150" w:rsidRPr="00740150" w:rsidRDefault="00412F33" w:rsidP="00740150">
      <w:pPr>
        <w:shd w:val="clear" w:color="auto" w:fill="FFFFFF"/>
        <w:spacing w:after="135" w:line="315" w:lineRule="atLeast"/>
        <w:ind w:firstLine="375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20</w:t>
      </w:r>
      <w:r>
        <w:rPr>
          <w:rFonts w:ascii="Arial" w:eastAsia="Times New Roman" w:hAnsi="Arial" w:cs="Arial"/>
          <w:color w:val="000000"/>
          <w:sz w:val="23"/>
          <w:szCs w:val="23"/>
          <w:lang w:val="kk-KZ" w:eastAsia="ru-RU"/>
        </w:rPr>
        <w:t>20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-20</w:t>
      </w:r>
      <w:r>
        <w:rPr>
          <w:rFonts w:ascii="Arial" w:eastAsia="Times New Roman" w:hAnsi="Arial" w:cs="Arial"/>
          <w:color w:val="000000"/>
          <w:sz w:val="23"/>
          <w:szCs w:val="23"/>
          <w:lang w:val="kk-KZ" w:eastAsia="ru-RU"/>
        </w:rPr>
        <w:t>21</w:t>
      </w:r>
      <w:r w:rsidR="00740150" w:rsidRPr="007401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="00740150" w:rsidRPr="007401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оқу</w:t>
      </w:r>
      <w:proofErr w:type="spellEnd"/>
      <w:r w:rsidR="00740150" w:rsidRPr="007401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="00740150" w:rsidRPr="007401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жылы</w:t>
      </w:r>
      <w:proofErr w:type="spellEnd"/>
    </w:p>
    <w:p w14:paraId="6BC3B12A" w14:textId="77777777" w:rsidR="00740150" w:rsidRPr="00740150" w:rsidRDefault="00740150" w:rsidP="00740150">
      <w:pPr>
        <w:shd w:val="clear" w:color="auto" w:fill="FFFFFF"/>
        <w:spacing w:after="135" w:line="315" w:lineRule="atLeast"/>
        <w:ind w:firstLine="375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01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tbl>
      <w:tblPr>
        <w:tblW w:w="122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6358"/>
        <w:gridCol w:w="5033"/>
      </w:tblGrid>
      <w:tr w:rsidR="00740150" w:rsidRPr="00740150" w14:paraId="55CD86D6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708953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5112BC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Аты-жөні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48B17A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proofErr w:type="spellStart"/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Атқаратын</w:t>
            </w:r>
            <w:proofErr w:type="spellEnd"/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міндеттері</w:t>
            </w:r>
            <w:proofErr w:type="spellEnd"/>
          </w:p>
        </w:tc>
      </w:tr>
      <w:tr w:rsidR="00740150" w:rsidRPr="00740150" w14:paraId="54EF66C6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BAA0B3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B3CE84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Амангелді Дилара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066F7A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 xml:space="preserve">Клуб  </w:t>
            </w:r>
            <w:proofErr w:type="spellStart"/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басшысы</w:t>
            </w:r>
            <w:proofErr w:type="spellEnd"/>
          </w:p>
        </w:tc>
      </w:tr>
      <w:tr w:rsidR="00740150" w:rsidRPr="00740150" w14:paraId="68F7CD31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469065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1E640F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Атабай Гүлхана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F1668C" w14:textId="77777777" w:rsidR="00740150" w:rsidRPr="00412F33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 xml:space="preserve"> </w:t>
            </w:r>
            <w:r w:rsidR="00232420"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мүшесі</w:t>
            </w:r>
          </w:p>
        </w:tc>
      </w:tr>
      <w:tr w:rsidR="00740150" w:rsidRPr="00740150" w14:paraId="1878F4EF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87C3D2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6FFBCC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Амангелді  Асанали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1B96E8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46527EC3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594691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F52F66" w14:textId="77777777" w:rsidR="00740150" w:rsidRPr="00740150" w:rsidRDefault="00412F33" w:rsidP="00412F3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Әнеш Азамат</w:t>
            </w:r>
            <w:r w:rsidR="00740150"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28264F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54B9A978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D5E56A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CF06E5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 xml:space="preserve">Балташ </w:t>
            </w:r>
            <w:r w:rsidR="00412F33"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Карина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4874E7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465FDAC1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A73BA1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A783ED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Манап Аяжан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7CFF6E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07F78E19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57F601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8560AC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Шамшиева Диана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DA9E4C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5314406C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13094F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58E654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Совет Айзада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88FB0E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0340C35F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F83E22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748275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Кәрібай Ажар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BD8FC2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0031E00D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93C856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7972C1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Нәби Нұрсұлтан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3429BC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49BB07E2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6D0288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06CA8A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Алимжанов Жандос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94DBA4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4E8C2682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72A32C2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EA0529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Жамбырбай Алмас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D4B0B6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575BE286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AE34BF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2A7654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Қайырнас Диас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0A4091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6ECB3C77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0E2570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BF3611" w14:textId="77777777" w:rsidR="00740150" w:rsidRPr="00740150" w:rsidRDefault="0084266F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 xml:space="preserve">Жақсыгелді  </w:t>
            </w:r>
            <w:r w:rsidR="00412F33"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Әлен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8A1819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72211186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DB82B7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326618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Тасболат Әлмирә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8388BA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3ACF2DD9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AA263B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899CA6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Бахытжан Ризагул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4B3F7B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0F33D58A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1EA158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2079B1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Ескендір Мөлдір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E97B80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05E4076F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293C228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8C6D20" w14:textId="77777777" w:rsidR="00740150" w:rsidRPr="00740150" w:rsidRDefault="00412F33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Қойшыбай Дильназ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430A03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740150" w:rsidRPr="00740150" w14:paraId="4757DB12" w14:textId="77777777" w:rsidTr="008B35DB">
        <w:tc>
          <w:tcPr>
            <w:tcW w:w="864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FDE7FF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358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B9DDBC" w14:textId="77777777" w:rsidR="00740150" w:rsidRPr="00740150" w:rsidRDefault="0023242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Әнәш Олжас</w:t>
            </w:r>
          </w:p>
        </w:tc>
        <w:tc>
          <w:tcPr>
            <w:tcW w:w="5033" w:type="dxa"/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7C1C56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 Мүшесі</w:t>
            </w:r>
          </w:p>
        </w:tc>
      </w:tr>
      <w:tr w:rsidR="00740150" w:rsidRPr="00740150" w14:paraId="0007E818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7C2B7E" w14:textId="77777777" w:rsidR="00740150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9D2E1C" w14:textId="77777777" w:rsidR="00740150" w:rsidRPr="00740150" w:rsidRDefault="0023242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Салыков Динмұхамед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FE9787" w14:textId="77777777" w:rsidR="008B35DB" w:rsidRPr="00740150" w:rsidRDefault="00740150" w:rsidP="0074015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4646BE4B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5F9039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21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2CBAB1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Қабиболла Ислам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02F391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3A6883FD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FF1B11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22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BE2129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Нәбиев Лекер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0AEE66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33128CB5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9C5EF2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23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F3422E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Нәби Алдияр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3EB780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4032B2DA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ACC21C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lastRenderedPageBreak/>
              <w:t>24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9F9B84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Газизова Айжанар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1DEDA5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 Мүшесі</w:t>
            </w:r>
          </w:p>
        </w:tc>
      </w:tr>
      <w:tr w:rsidR="008B35DB" w:rsidRPr="00740150" w14:paraId="4321BA9C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041BDA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5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AD5F0C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Даирова Дана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243C16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5DDC73DD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00C95F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</w:t>
            </w: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39EBB2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Даирова Диана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13EF9E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65D48DE5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D55BBAD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</w:t>
            </w: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0DC640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Жанарбек Жансая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7B3607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7B22A891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65484DA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</w:t>
            </w: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795FF0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Сакенов Тамерлан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622B44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8B35DB" w:rsidRPr="00740150" w14:paraId="30D60025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A9ACD9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en-US" w:eastAsia="ru-RU"/>
              </w:rPr>
              <w:t>2</w:t>
            </w: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58E982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Кенжеболатов Аймүхамед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02F09F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 Мүшесі</w:t>
            </w:r>
          </w:p>
        </w:tc>
      </w:tr>
      <w:tr w:rsidR="008B35DB" w:rsidRPr="00740150" w14:paraId="6AFB049B" w14:textId="77777777" w:rsidTr="008B35DB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D05300" w14:textId="77777777" w:rsidR="008B35DB" w:rsidRPr="0074015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3</w:t>
            </w:r>
            <w:r w:rsidR="008B35DB"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0CEC61" w14:textId="77777777" w:rsidR="008B35DB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Теміржан Нұрбек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D54D16" w14:textId="77777777" w:rsidR="008B35DB" w:rsidRPr="00740150" w:rsidRDefault="008B35DB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D86136" w:rsidRPr="00740150" w14:paraId="2DF9BA72" w14:textId="77777777" w:rsidTr="00D86136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EC9051" w14:textId="77777777" w:rsidR="00D86136" w:rsidRPr="0074015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693D62" w14:textId="77777777" w:rsidR="00D86136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Амантай Аяжан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6496CC" w14:textId="77777777" w:rsidR="00D86136" w:rsidRPr="0074015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D86136" w:rsidRPr="00740150" w14:paraId="00D71E27" w14:textId="77777777" w:rsidTr="00D86136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7272F1" w14:textId="77777777" w:rsidR="00D86136" w:rsidRPr="0074015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B07360" w14:textId="77777777" w:rsidR="00D86136" w:rsidRPr="00740150" w:rsidRDefault="00232420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  <w:t>Серікбай Ғадылжан</w:t>
            </w: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46EBF7" w14:textId="77777777" w:rsidR="00D86136" w:rsidRPr="0074015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</w:pPr>
            <w:r w:rsidRPr="00740150">
              <w:rPr>
                <w:rFonts w:ascii="Arial" w:eastAsia="Times New Roman" w:hAnsi="Arial" w:cs="Arial"/>
                <w:color w:val="666666"/>
                <w:sz w:val="21"/>
                <w:szCs w:val="21"/>
                <w:lang w:eastAsia="ru-RU"/>
              </w:rPr>
              <w:t>Мүшесі</w:t>
            </w:r>
          </w:p>
        </w:tc>
      </w:tr>
      <w:tr w:rsidR="00D86136" w:rsidRPr="00740150" w14:paraId="734DBC4B" w14:textId="77777777" w:rsidTr="00D86136">
        <w:tc>
          <w:tcPr>
            <w:tcW w:w="8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AC7337" w14:textId="77777777" w:rsidR="00D86136" w:rsidRPr="0023242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</w:p>
        </w:tc>
        <w:tc>
          <w:tcPr>
            <w:tcW w:w="635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CCF5E7" w14:textId="77777777" w:rsidR="00D86136" w:rsidRPr="00740150" w:rsidRDefault="00D86136" w:rsidP="007D2B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</w:p>
        </w:tc>
        <w:tc>
          <w:tcPr>
            <w:tcW w:w="503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025399" w14:textId="77777777" w:rsidR="00D86136" w:rsidRPr="00232420" w:rsidRDefault="00D86136" w:rsidP="002324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1"/>
                <w:szCs w:val="21"/>
                <w:lang w:val="kk-KZ" w:eastAsia="ru-RU"/>
              </w:rPr>
            </w:pPr>
          </w:p>
        </w:tc>
      </w:tr>
    </w:tbl>
    <w:p w14:paraId="083D6D6E" w14:textId="77777777" w:rsidR="008B35DB" w:rsidRDefault="008B35DB" w:rsidP="00740150">
      <w:pPr>
        <w:shd w:val="clear" w:color="auto" w:fill="FFFFFF"/>
        <w:spacing w:after="135" w:line="315" w:lineRule="atLeast"/>
        <w:ind w:firstLine="375"/>
        <w:jc w:val="center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379BC2E5" w14:textId="77777777" w:rsidR="0008394C" w:rsidRDefault="0008394C" w:rsidP="008B35DB">
      <w:pPr>
        <w:shd w:val="clear" w:color="auto" w:fill="FFFFFF"/>
        <w:spacing w:after="135" w:line="315" w:lineRule="atLeast"/>
        <w:ind w:left="-284" w:firstLine="142"/>
        <w:jc w:val="center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6D908BED" w14:textId="77777777" w:rsidR="0008394C" w:rsidRDefault="0008394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5D5500E7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211076DC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0FACA0B4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6C9DD781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7E615FF4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78AB09A6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549E28CE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52903848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01CC0D02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0C1BB9F5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1EB99046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4FE0949A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75B1B7F7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3DEB62FC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0A4138E3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0330200E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684A666A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0947EC98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274C45E8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3422A215" w14:textId="77777777" w:rsidR="009D0C1C" w:rsidRDefault="009D0C1C" w:rsidP="009D0C1C">
      <w:pPr>
        <w:shd w:val="clear" w:color="auto" w:fill="FFFFFF"/>
        <w:spacing w:after="135" w:line="315" w:lineRule="atLeast"/>
        <w:rPr>
          <w:rFonts w:ascii="Arial" w:eastAsia="Times New Roman" w:hAnsi="Arial" w:cs="Arial"/>
          <w:b/>
          <w:bCs/>
          <w:color w:val="000000"/>
          <w:sz w:val="23"/>
          <w:lang w:val="kk-KZ" w:eastAsia="ru-RU"/>
        </w:rPr>
      </w:pPr>
    </w:p>
    <w:p w14:paraId="2FB0E070" w14:textId="77777777" w:rsidR="00740150" w:rsidRPr="00232420" w:rsidRDefault="00740150" w:rsidP="008B35DB">
      <w:pPr>
        <w:shd w:val="clear" w:color="auto" w:fill="FFFFFF"/>
        <w:spacing w:after="135" w:line="315" w:lineRule="atLeast"/>
        <w:ind w:left="-284" w:firstLine="142"/>
        <w:jc w:val="center"/>
        <w:rPr>
          <w:rFonts w:eastAsia="Times New Roman" w:cs="Times New Roman"/>
          <w:b/>
          <w:bCs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b/>
          <w:bCs/>
          <w:color w:val="000000"/>
          <w:szCs w:val="28"/>
          <w:lang w:val="kk-KZ" w:eastAsia="ru-RU"/>
        </w:rPr>
        <w:t>Сыбайлас  жемқорлықпен  күрестің мақсаттары мен міндеттері</w:t>
      </w:r>
    </w:p>
    <w:p w14:paraId="2F9EF63D" w14:textId="77777777" w:rsidR="00740150" w:rsidRPr="00232420" w:rsidRDefault="00740150" w:rsidP="0023242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color w:val="000000"/>
          <w:szCs w:val="28"/>
          <w:lang w:val="kk-KZ" w:eastAsia="ru-RU"/>
        </w:rPr>
        <w:t>4.1 Азаматтардың заңды мүдделері мен еркіндіктерін, құқықтарын сыбайлас жемқорлықтан қорғауды қамтамасыз ету.</w:t>
      </w:r>
    </w:p>
    <w:p w14:paraId="00595BEE" w14:textId="77777777" w:rsidR="00740150" w:rsidRPr="00232420" w:rsidRDefault="00740150" w:rsidP="0023242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color w:val="000000"/>
          <w:szCs w:val="28"/>
          <w:lang w:val="kk-KZ" w:eastAsia="ru-RU"/>
        </w:rPr>
        <w:t>4.2 Сыбайлас жемқорлыққа байланысты құқық бұзушылықтың алдын алу, анықтау және жол бермеу жөніндегі нормативтік –құқықтық базаны жетілдіру.</w:t>
      </w:r>
    </w:p>
    <w:p w14:paraId="7F285DCC" w14:textId="77777777" w:rsidR="00740150" w:rsidRPr="00232420" w:rsidRDefault="00740150" w:rsidP="0023242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color w:val="000000"/>
          <w:szCs w:val="28"/>
          <w:lang w:val="kk-KZ" w:eastAsia="ru-RU"/>
        </w:rPr>
        <w:t>4.3Сыбайлас жемқорлыққа  қарсы іс-әрекеттердің формаларын, әдістері мен құралдарын  оңтайландыру.</w:t>
      </w:r>
    </w:p>
    <w:p w14:paraId="4AA35EFC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color w:val="000000"/>
          <w:szCs w:val="28"/>
          <w:lang w:val="kk-KZ" w:eastAsia="ru-RU"/>
        </w:rPr>
        <w:t>4.5Қазақстанның  сыбайлас жемқорлыққа қарсы күрес саласында халықаралық ынтымақтастығын кеңейту  және жандандыру.</w:t>
      </w:r>
    </w:p>
    <w:p w14:paraId="787FC5C8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color w:val="000000"/>
          <w:szCs w:val="28"/>
          <w:lang w:val="kk-KZ" w:eastAsia="ru-RU"/>
        </w:rPr>
        <w:t> </w:t>
      </w:r>
    </w:p>
    <w:p w14:paraId="58D37A7F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«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Сыбайлас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  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жемқорлықпен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күрес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заман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талабы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»</w:t>
      </w:r>
    </w:p>
    <w:p w14:paraId="440F4941" w14:textId="77777777" w:rsidR="00232420" w:rsidRPr="00232420" w:rsidRDefault="00740150" w:rsidP="0023242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Сыбайлас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жемқорлықты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елде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орын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алып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отырған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жалпы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саяси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әлеуметтік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және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экономикалық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проблемалардың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салдары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деуге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болады.Ол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әдетте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қоғамның жаңару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кезеңінде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бой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көтереді.Ал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ондай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кезеңді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бастан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кешіріп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отырғанымыз рас.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Сыбайлас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жемқорлықпен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күрестің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батыл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шараларын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қабылдамасақ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оның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криминалдық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экономикалық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және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әлеуметтік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проблемадан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саяси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проблемаға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айналып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мемлекеттің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конституциялық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негізіне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қауіп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төндіруі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мүмкін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197A2AC4" w14:textId="77777777" w:rsidR="00740150" w:rsidRPr="00232420" w:rsidRDefault="00232420" w:rsidP="0023242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color w:val="000000"/>
          <w:szCs w:val="28"/>
          <w:lang w:val="kk-KZ" w:eastAsia="ru-RU"/>
        </w:rPr>
        <w:t xml:space="preserve"> </w:t>
      </w:r>
      <w:r w:rsidR="00740150" w:rsidRPr="00232420">
        <w:rPr>
          <w:rFonts w:eastAsia="Times New Roman" w:cs="Times New Roman"/>
          <w:color w:val="000000"/>
          <w:szCs w:val="28"/>
          <w:lang w:val="kk-KZ" w:eastAsia="ru-RU"/>
        </w:rPr>
        <w:t>Президент  Н.Назарбаев Қазақстанның әлемнің ең бәсекеге қабілетті 50 елдің қатарына ену бағдарламасынұсынды, онда сыбайлас жемқорлықпен күрестің жалпы ұлттық бағдарламасын дәйекті түрде жүзеге асыру керектігіне баса назар аударды.</w:t>
      </w:r>
    </w:p>
    <w:p w14:paraId="7EC7671C" w14:textId="77777777" w:rsidR="00740150" w:rsidRPr="00232420" w:rsidRDefault="00740150" w:rsidP="0023242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</w:p>
    <w:p w14:paraId="42CB8912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val="kk-KZ" w:eastAsia="ru-RU"/>
        </w:rPr>
      </w:pPr>
      <w:r w:rsidRPr="00232420">
        <w:rPr>
          <w:rFonts w:eastAsia="Times New Roman" w:cs="Times New Roman"/>
          <w:b/>
          <w:bCs/>
          <w:color w:val="000000"/>
          <w:szCs w:val="28"/>
          <w:lang w:val="kk-KZ" w:eastAsia="ru-RU"/>
        </w:rPr>
        <w:t>Сыбайлас жемқорлыққа қарсы күрес туралы заң</w:t>
      </w:r>
    </w:p>
    <w:p w14:paraId="15564099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Қазақстан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Республикасы</w:t>
      </w:r>
      <w:proofErr w:type="spellEnd"/>
    </w:p>
    <w:p w14:paraId="28F8E4E1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eastAsia="ru-RU"/>
        </w:rPr>
      </w:pPr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2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шілде</w:t>
      </w:r>
      <w:proofErr w:type="spellEnd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, 1998 </w:t>
      </w:r>
      <w:proofErr w:type="spellStart"/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жылы</w:t>
      </w:r>
      <w:proofErr w:type="spellEnd"/>
    </w:p>
    <w:p w14:paraId="6F716786" w14:textId="77777777" w:rsidR="00740150" w:rsidRPr="00232420" w:rsidRDefault="00740150" w:rsidP="00740150">
      <w:pPr>
        <w:shd w:val="clear" w:color="auto" w:fill="FFFFFF"/>
        <w:spacing w:after="135" w:line="315" w:lineRule="atLeast"/>
        <w:ind w:firstLine="375"/>
        <w:rPr>
          <w:rFonts w:eastAsia="Times New Roman" w:cs="Times New Roman"/>
          <w:color w:val="000000"/>
          <w:szCs w:val="28"/>
          <w:lang w:eastAsia="ru-RU"/>
        </w:rPr>
      </w:pPr>
      <w:r w:rsidRPr="00232420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Сыбайлас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 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жемқорлық-жеке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нормативтік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шешім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емес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немесе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жанама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мүліктік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игіліктер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мен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артықшылықтар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мемлекеттік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қызметшілер және оған теңестірілген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өздерінің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қызметтік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өкілеттілігін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пайдалану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адам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және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онымен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байланысты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опциондар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немесе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басқа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да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пайдалану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мүлікті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алу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үшін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олардың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өкілеттілігі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заңсыз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осындай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тұлғалардың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пайдасы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сондай-ақ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парақорлық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жеке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және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заңды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қамтамасыз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ету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адам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32420">
        <w:rPr>
          <w:rFonts w:eastAsia="Times New Roman" w:cs="Times New Roman"/>
          <w:color w:val="000000"/>
          <w:szCs w:val="28"/>
          <w:lang w:eastAsia="ru-RU"/>
        </w:rPr>
        <w:t>игіліктер</w:t>
      </w:r>
      <w:proofErr w:type="spellEnd"/>
      <w:r w:rsidRPr="00232420">
        <w:rPr>
          <w:rFonts w:eastAsia="Times New Roman" w:cs="Times New Roman"/>
          <w:color w:val="000000"/>
          <w:szCs w:val="28"/>
          <w:lang w:eastAsia="ru-RU"/>
        </w:rPr>
        <w:t xml:space="preserve"> мен артықшылықтар аталған</w:t>
      </w:r>
    </w:p>
    <w:p w14:paraId="6C9D6D13" w14:textId="77777777" w:rsidR="00DF091F" w:rsidRPr="00232420" w:rsidRDefault="00DF091F" w:rsidP="00DF091F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14:paraId="6E6E533B" w14:textId="77777777" w:rsidR="00DF091F" w:rsidRPr="00232420" w:rsidRDefault="00DF091F" w:rsidP="00DF091F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14:paraId="197BFCD7" w14:textId="77777777" w:rsidR="00DF091F" w:rsidRPr="00232420" w:rsidRDefault="00DF091F" w:rsidP="00DF091F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14:paraId="449F8811" w14:textId="77777777" w:rsidR="00DF091F" w:rsidRPr="00232420" w:rsidRDefault="00DF091F" w:rsidP="00DF091F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14:paraId="3733C45A" w14:textId="77777777" w:rsidR="00DF091F" w:rsidRPr="00232420" w:rsidRDefault="00DF091F" w:rsidP="00DF091F">
      <w:pPr>
        <w:spacing w:after="0" w:line="240" w:lineRule="auto"/>
        <w:rPr>
          <w:rFonts w:eastAsia="Times New Roman" w:cs="Times New Roman"/>
          <w:szCs w:val="28"/>
          <w:lang w:val="kk-KZ" w:eastAsia="ru-RU"/>
        </w:rPr>
      </w:pPr>
    </w:p>
    <w:p w14:paraId="580071CF" w14:textId="77777777" w:rsidR="00232420" w:rsidRDefault="00232420" w:rsidP="00DF091F">
      <w:pPr>
        <w:spacing w:after="0" w:line="240" w:lineRule="auto"/>
        <w:rPr>
          <w:rFonts w:eastAsia="Times New Roman" w:cs="Times New Roman"/>
          <w:sz w:val="24"/>
          <w:szCs w:val="24"/>
          <w:lang w:val="kk-KZ" w:eastAsia="ru-RU"/>
        </w:rPr>
      </w:pPr>
    </w:p>
    <w:p w14:paraId="241AE61F" w14:textId="77777777" w:rsidR="00232420" w:rsidRDefault="00232420" w:rsidP="00DF091F">
      <w:pPr>
        <w:spacing w:after="0" w:line="240" w:lineRule="auto"/>
        <w:rPr>
          <w:rFonts w:eastAsia="Times New Roman" w:cs="Times New Roman"/>
          <w:sz w:val="24"/>
          <w:szCs w:val="24"/>
          <w:lang w:val="kk-KZ" w:eastAsia="ru-RU"/>
        </w:rPr>
      </w:pPr>
    </w:p>
    <w:p w14:paraId="36FAF786" w14:textId="77777777" w:rsidR="00232420" w:rsidRDefault="00232420" w:rsidP="00DF091F">
      <w:pPr>
        <w:spacing w:after="0" w:line="240" w:lineRule="auto"/>
        <w:rPr>
          <w:rFonts w:eastAsia="Times New Roman" w:cs="Times New Roman"/>
          <w:sz w:val="24"/>
          <w:szCs w:val="24"/>
          <w:lang w:val="kk-KZ" w:eastAsia="ru-RU"/>
        </w:rPr>
      </w:pPr>
    </w:p>
    <w:p w14:paraId="028A4F22" w14:textId="77777777" w:rsidR="00995B95" w:rsidRDefault="00995B95" w:rsidP="00DF091F">
      <w:pPr>
        <w:spacing w:after="0" w:line="240" w:lineRule="auto"/>
        <w:rPr>
          <w:rFonts w:eastAsia="Times New Roman" w:cs="Times New Roman"/>
          <w:sz w:val="24"/>
          <w:szCs w:val="24"/>
          <w:lang w:val="kk-KZ" w:eastAsia="ru-RU"/>
        </w:rPr>
      </w:pPr>
    </w:p>
    <w:p w14:paraId="2170F407" w14:textId="77777777" w:rsidR="00995B95" w:rsidRDefault="00995B95" w:rsidP="00DF091F">
      <w:pPr>
        <w:spacing w:after="0" w:line="240" w:lineRule="auto"/>
        <w:rPr>
          <w:rFonts w:eastAsia="Times New Roman" w:cs="Times New Roman"/>
          <w:sz w:val="24"/>
          <w:szCs w:val="24"/>
          <w:lang w:val="kk-KZ" w:eastAsia="ru-RU"/>
        </w:rPr>
      </w:pPr>
    </w:p>
    <w:p w14:paraId="2D9ECBA0" w14:textId="77777777" w:rsidR="00995B95" w:rsidRDefault="00995B95" w:rsidP="00DF091F">
      <w:pPr>
        <w:spacing w:after="0" w:line="240" w:lineRule="auto"/>
        <w:rPr>
          <w:rFonts w:eastAsia="Times New Roman" w:cs="Times New Roman"/>
          <w:sz w:val="24"/>
          <w:szCs w:val="24"/>
          <w:lang w:val="kk-KZ" w:eastAsia="ru-RU"/>
        </w:rPr>
      </w:pPr>
    </w:p>
    <w:p w14:paraId="61BB8ACF" w14:textId="28AC7F00" w:rsidR="00DF091F" w:rsidRPr="00DF091F" w:rsidRDefault="00DF091F" w:rsidP="00DF091F">
      <w:pPr>
        <w:spacing w:after="150" w:line="240" w:lineRule="auto"/>
        <w:textAlignment w:val="top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14:paraId="72C9102C" w14:textId="77777777" w:rsidR="00DF091F" w:rsidRDefault="00DF091F">
      <w:pPr>
        <w:rPr>
          <w:lang w:val="kk-KZ"/>
        </w:rPr>
      </w:pPr>
    </w:p>
    <w:p w14:paraId="267E542F" w14:textId="77777777" w:rsidR="000C523F" w:rsidRDefault="000C523F">
      <w:pPr>
        <w:rPr>
          <w:lang w:val="kk-KZ"/>
        </w:rPr>
      </w:pPr>
    </w:p>
    <w:p w14:paraId="57704DA3" w14:textId="77777777" w:rsidR="000C523F" w:rsidRDefault="000C523F">
      <w:pPr>
        <w:rPr>
          <w:lang w:val="kk-KZ"/>
        </w:rPr>
      </w:pPr>
    </w:p>
    <w:p w14:paraId="0A5F59C2" w14:textId="77777777" w:rsidR="000C523F" w:rsidRDefault="000C523F">
      <w:pPr>
        <w:rPr>
          <w:lang w:val="kk-KZ"/>
        </w:rPr>
      </w:pPr>
    </w:p>
    <w:p w14:paraId="07031E67" w14:textId="77777777" w:rsidR="000C523F" w:rsidRDefault="000C523F">
      <w:pPr>
        <w:rPr>
          <w:lang w:val="kk-KZ"/>
        </w:rPr>
      </w:pPr>
    </w:p>
    <w:p w14:paraId="1DB20E5E" w14:textId="77777777" w:rsidR="000C523F" w:rsidRDefault="000C523F">
      <w:pPr>
        <w:rPr>
          <w:lang w:val="kk-KZ"/>
        </w:rPr>
      </w:pPr>
    </w:p>
    <w:p w14:paraId="52DDE16C" w14:textId="77777777" w:rsidR="000C523F" w:rsidRDefault="000C523F">
      <w:pPr>
        <w:rPr>
          <w:lang w:val="kk-KZ"/>
        </w:rPr>
      </w:pPr>
    </w:p>
    <w:p w14:paraId="251DCBB2" w14:textId="77777777" w:rsidR="000C523F" w:rsidRDefault="000C523F">
      <w:pPr>
        <w:rPr>
          <w:lang w:val="kk-KZ"/>
        </w:rPr>
      </w:pPr>
    </w:p>
    <w:p w14:paraId="031C2EE1" w14:textId="77777777" w:rsidR="000C523F" w:rsidRDefault="000C523F">
      <w:pPr>
        <w:rPr>
          <w:lang w:val="kk-KZ"/>
        </w:rPr>
      </w:pPr>
    </w:p>
    <w:p w14:paraId="6B3F1E97" w14:textId="77777777" w:rsidR="000C523F" w:rsidRDefault="000C523F">
      <w:pPr>
        <w:rPr>
          <w:lang w:val="kk-KZ"/>
        </w:rPr>
      </w:pPr>
    </w:p>
    <w:p w14:paraId="6F85712E" w14:textId="77777777" w:rsidR="000C523F" w:rsidRDefault="000C523F">
      <w:pPr>
        <w:rPr>
          <w:lang w:val="kk-KZ"/>
        </w:rPr>
      </w:pPr>
    </w:p>
    <w:p w14:paraId="5611F810" w14:textId="5558BB69" w:rsidR="000C523F" w:rsidRDefault="000C523F" w:rsidP="00995B95">
      <w:pPr>
        <w:rPr>
          <w:lang w:val="kk-KZ"/>
        </w:rPr>
      </w:pPr>
      <w:r w:rsidRPr="000C523F">
        <w:rPr>
          <w:rFonts w:cs="Times New Roman"/>
          <w:szCs w:val="28"/>
        </w:rPr>
        <w:br/>
      </w:r>
      <w:bookmarkEnd w:id="0"/>
    </w:p>
    <w:p w14:paraId="0A666B36" w14:textId="77777777" w:rsidR="000C523F" w:rsidRDefault="000C523F">
      <w:pPr>
        <w:rPr>
          <w:lang w:val="kk-KZ"/>
        </w:rPr>
      </w:pPr>
    </w:p>
    <w:p w14:paraId="162BB197" w14:textId="77777777" w:rsidR="000C523F" w:rsidRDefault="000C523F">
      <w:pPr>
        <w:rPr>
          <w:lang w:val="kk-KZ"/>
        </w:rPr>
      </w:pPr>
    </w:p>
    <w:p w14:paraId="25489F76" w14:textId="77777777" w:rsidR="000C523F" w:rsidRDefault="000C523F">
      <w:pPr>
        <w:rPr>
          <w:lang w:val="kk-KZ"/>
        </w:rPr>
      </w:pPr>
    </w:p>
    <w:p w14:paraId="6E1A2EC8" w14:textId="77777777" w:rsidR="000C523F" w:rsidRDefault="000C523F">
      <w:pPr>
        <w:rPr>
          <w:lang w:val="kk-KZ"/>
        </w:rPr>
      </w:pPr>
    </w:p>
    <w:p w14:paraId="7D81A258" w14:textId="77777777" w:rsidR="000C523F" w:rsidRDefault="000C523F">
      <w:pPr>
        <w:rPr>
          <w:lang w:val="kk-KZ"/>
        </w:rPr>
      </w:pPr>
    </w:p>
    <w:p w14:paraId="713DF530" w14:textId="77777777" w:rsidR="000C523F" w:rsidRDefault="000C523F">
      <w:pPr>
        <w:rPr>
          <w:lang w:val="kk-KZ"/>
        </w:rPr>
      </w:pPr>
    </w:p>
    <w:p w14:paraId="70F42FF1" w14:textId="77777777" w:rsidR="000C523F" w:rsidRPr="000C523F" w:rsidRDefault="000C523F">
      <w:pPr>
        <w:rPr>
          <w:lang w:val="kk-KZ"/>
        </w:rPr>
      </w:pPr>
    </w:p>
    <w:sectPr w:rsidR="000C523F" w:rsidRPr="000C523F" w:rsidSect="00232420">
      <w:pgSz w:w="11906" w:h="16838"/>
      <w:pgMar w:top="567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B16CF"/>
    <w:multiLevelType w:val="multilevel"/>
    <w:tmpl w:val="7246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8A0E51"/>
    <w:multiLevelType w:val="multilevel"/>
    <w:tmpl w:val="DEC83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062"/>
    <w:rsid w:val="0008394C"/>
    <w:rsid w:val="00085062"/>
    <w:rsid w:val="000C523F"/>
    <w:rsid w:val="00103770"/>
    <w:rsid w:val="001940E0"/>
    <w:rsid w:val="001F3FC3"/>
    <w:rsid w:val="00232420"/>
    <w:rsid w:val="00412F33"/>
    <w:rsid w:val="00492BDE"/>
    <w:rsid w:val="00566E64"/>
    <w:rsid w:val="00570211"/>
    <w:rsid w:val="00740150"/>
    <w:rsid w:val="0084266F"/>
    <w:rsid w:val="008B35DB"/>
    <w:rsid w:val="00995B95"/>
    <w:rsid w:val="009D0C1C"/>
    <w:rsid w:val="00A30925"/>
    <w:rsid w:val="00C320D9"/>
    <w:rsid w:val="00D86136"/>
    <w:rsid w:val="00DF091F"/>
    <w:rsid w:val="00E23EA1"/>
    <w:rsid w:val="00E71D52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EA1D"/>
  <w15:docId w15:val="{3630BFA7-ACD6-45B6-AD51-D2BD5295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FC3"/>
  </w:style>
  <w:style w:type="paragraph" w:styleId="1">
    <w:name w:val="heading 1"/>
    <w:basedOn w:val="a"/>
    <w:link w:val="10"/>
    <w:uiPriority w:val="9"/>
    <w:qFormat/>
    <w:rsid w:val="000C523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320D9"/>
    <w:rPr>
      <w:i/>
      <w:iCs/>
    </w:rPr>
  </w:style>
  <w:style w:type="character" w:customStyle="1" w:styleId="apple-converted-space">
    <w:name w:val="apple-converted-space"/>
    <w:basedOn w:val="a0"/>
    <w:rsid w:val="00C320D9"/>
  </w:style>
  <w:style w:type="paragraph" w:styleId="a5">
    <w:name w:val="Balloon Text"/>
    <w:basedOn w:val="a"/>
    <w:link w:val="a6"/>
    <w:uiPriority w:val="99"/>
    <w:semiHidden/>
    <w:unhideWhenUsed/>
    <w:rsid w:val="00C3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0D9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40150"/>
    <w:rPr>
      <w:b/>
      <w:bCs/>
    </w:rPr>
  </w:style>
  <w:style w:type="character" w:styleId="a8">
    <w:name w:val="Hyperlink"/>
    <w:basedOn w:val="a0"/>
    <w:uiPriority w:val="99"/>
    <w:semiHidden/>
    <w:unhideWhenUsed/>
    <w:rsid w:val="00DF091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523F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9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9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486">
          <w:marLeft w:val="0"/>
          <w:marRight w:val="0"/>
          <w:marTop w:val="0"/>
          <w:marBottom w:val="0"/>
          <w:divBdr>
            <w:top w:val="dotted" w:sz="6" w:space="8" w:color="EDEDED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81376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96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249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021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5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89955">
          <w:marLeft w:val="0"/>
          <w:marRight w:val="0"/>
          <w:marTop w:val="0"/>
          <w:marBottom w:val="0"/>
          <w:divBdr>
            <w:top w:val="dotted" w:sz="6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Технодом</dc:creator>
  <cp:lastModifiedBy>Sulpak Sulpak</cp:lastModifiedBy>
  <cp:revision>7</cp:revision>
  <cp:lastPrinted>2010-02-28T18:41:00Z</cp:lastPrinted>
  <dcterms:created xsi:type="dcterms:W3CDTF">2016-12-21T13:53:00Z</dcterms:created>
  <dcterms:modified xsi:type="dcterms:W3CDTF">2021-02-25T11:42:00Z</dcterms:modified>
</cp:coreProperties>
</file>